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Title"/>
      </w:pPr>
      <w:r>
        <w:t>万达旁_洪庄_万达华府_宝龙_锦华_高速时代_精装单身公寓</w:t>
      </w:r>
    </w:p>
    <w:p>
      <w:r>
        <w:t>550元/月   押一付三</w:t>
      </w:r>
    </w:p>
    <w:p>
      <w:r>
        <w:t>租赁方式：合租 - 次卧</w:t>
      </w:r>
    </w:p>
    <w:p>
      <w:r>
        <w:t>房屋类型：3室1厅1卫  18平  精装修</w:t>
      </w:r>
    </w:p>
    <w:p>
      <w:r>
        <w:t>朝向楼层：南  中层/34层</w:t>
      </w:r>
    </w:p>
    <w:p>
      <w:r>
        <w:t>所在小区：宝龙城市广场(商住楼)(在租112套)</w:t>
      </w:r>
    </w:p>
    <w:p>
      <w:r>
        <w:t>所属区域：颍州 阜王路</w:t>
      </w:r>
    </w:p>
    <w:p>
      <w:r>
        <w:t>详细地址：王路1000号</w:t>
      </w:r>
    </w:p>
    <w:p>
      <w:r>
        <w:t>卧室设施:床 空调 衣柜 电视 暖气 阳台 卫生间 智能门锁</w:t>
        <w:br/>
        <w:t>公共设施:冰箱 洗衣机 沙发 油烟机 可做饭 宽带 热水器 燃气灶</w:t>
      </w:r>
    </w:p>
    <w:p>
      <w:r>
        <w:t>房屋亮点:独卫 独立阳台 配套齐全 精装修 南北通透</w:t>
      </w:r>
    </w:p>
    <w:p>
      <w:r>
        <w:t>出租要求:租户稳定 作息正常</w:t>
      </w:r>
    </w:p>
    <w:p>
      <w:r>
        <w:t>房源描述:这里有大量房源供你选择，根据你的租房需求，给你匹配合适的房源公寓优势：1经济压力小，房租月付无压力。不同房型不同价位总有适合您的2专业保洁，享受酒店管家式待遇。3无线宽带、衣柜、大床、电脑桌、晾衣架、空调、热水器、洗衣机、燃气灶、抽油烟机全套厨房可做饭。4交通便利，吃喝玩乐应有尽有。一房一锁，身份验证，禁止扰邻，学生、白领之家，租期灵活，方便服务优势：每月两次免费保洁，让您居住的更加舒适和安心配备专业管家管理，房间干净，整洁，温馨方式：押一付一押一付三押一付六在阜阳只要你有租房需求，只需要告诉我对房子的</w:t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087414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8741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087414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4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8741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5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6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7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8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9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1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4107180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2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1071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小区:宝龙城市广场(商住楼)</w:t>
      </w:r>
    </w:p>
    <w:p>
      <w:r>
        <w:t xml:space="preserve">小区地址：阜王路1000号 </w:t>
      </w:r>
    </w:p>
    <w:p>
      <w:r>
        <w:t>房租走势：https://fy.58.com/xq/2427616/</w:t>
      </w:r>
    </w:p>
    <w:p>
      <w:r>
        <w:t>112在租房源</w:t>
      </w:r>
    </w:p>
    <w:p>
      <w:r>
        <w:t>建筑年代：2017</w:t>
      </w:r>
    </w:p>
    <w:p>
      <w:r>
        <w:t>建筑类型：多层</w:t>
      </w:r>
    </w:p>
    <w:p>
      <w:r>
        <w:t>物业公司：上海宝龙物业管理有限公司</w:t>
      </w:r>
    </w:p>
    <w:p>
      <w:r>
        <w:t>物业费用：0.00元/平米/月</w:t>
      </w:r>
    </w:p>
    <w:p>
      <w:r>
        <w:t>所属商圈：颍州/阜王路</w:t>
      </w:r>
    </w:p>
    <w:p>
      <w:r>
        <w:drawing>
          <wp:inline xmlns:a="http://schemas.openxmlformats.org/drawingml/2006/main" xmlns:pic="http://schemas.openxmlformats.org/drawingml/2006/picture">
            <wp:extent cx="6400800" cy="3259474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itu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259474"/>
                    </a:xfrm>
                    <a:prstGeom prst="rect"/>
                  </pic:spPr>
                </pic:pic>
              </a:graphicData>
            </a:graphic>
          </wp:inline>
        </w:drawing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